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452" w:rsidRPr="004347C0" w:rsidRDefault="00697ABD" w:rsidP="00697ABD">
      <w:pPr>
        <w:jc w:val="center"/>
        <w:rPr>
          <w:rFonts w:asciiTheme="majorHAnsi" w:hAnsiTheme="majorHAnsi"/>
          <w:b/>
          <w:sz w:val="20"/>
          <w:szCs w:val="20"/>
          <w:u w:val="single"/>
        </w:rPr>
      </w:pPr>
      <w:r w:rsidRPr="004347C0">
        <w:rPr>
          <w:rFonts w:asciiTheme="majorHAnsi" w:hAnsiTheme="majorHAnsi"/>
          <w:b/>
          <w:sz w:val="20"/>
          <w:szCs w:val="20"/>
          <w:u w:val="single"/>
        </w:rPr>
        <w:t>BIOLOGY COURSE SYLLABUS</w:t>
      </w:r>
    </w:p>
    <w:p w:rsidR="00697ABD" w:rsidRPr="004347C0" w:rsidRDefault="004347C0" w:rsidP="004347C0">
      <w:pPr>
        <w:rPr>
          <w:rFonts w:asciiTheme="majorHAnsi" w:hAnsiTheme="majorHAnsi"/>
          <w:b/>
          <w:sz w:val="20"/>
          <w:szCs w:val="20"/>
        </w:rPr>
      </w:pPr>
      <w:r>
        <w:rPr>
          <w:rFonts w:asciiTheme="majorHAnsi" w:hAnsiTheme="majorHAnsi"/>
          <w:b/>
          <w:sz w:val="20"/>
          <w:szCs w:val="20"/>
        </w:rPr>
        <w:t xml:space="preserve">Mr. </w:t>
      </w:r>
      <w:proofErr w:type="spellStart"/>
      <w:r>
        <w:rPr>
          <w:rFonts w:asciiTheme="majorHAnsi" w:hAnsiTheme="majorHAnsi"/>
          <w:b/>
          <w:sz w:val="20"/>
          <w:szCs w:val="20"/>
        </w:rPr>
        <w:t>Pfoutz</w:t>
      </w:r>
      <w:proofErr w:type="spellEnd"/>
      <w:r>
        <w:rPr>
          <w:rFonts w:asciiTheme="majorHAnsi" w:hAnsiTheme="majorHAnsi"/>
          <w:b/>
          <w:sz w:val="20"/>
          <w:szCs w:val="20"/>
        </w:rPr>
        <w:tab/>
      </w:r>
      <w:r>
        <w:rPr>
          <w:rFonts w:asciiTheme="majorHAnsi" w:hAnsiTheme="majorHAnsi"/>
          <w:b/>
          <w:sz w:val="20"/>
          <w:szCs w:val="20"/>
        </w:rPr>
        <w:tab/>
      </w:r>
      <w:r>
        <w:rPr>
          <w:rFonts w:asciiTheme="majorHAnsi" w:hAnsiTheme="majorHAnsi"/>
          <w:b/>
          <w:sz w:val="20"/>
          <w:szCs w:val="20"/>
        </w:rPr>
        <w:tab/>
      </w:r>
      <w:r>
        <w:rPr>
          <w:rFonts w:asciiTheme="majorHAnsi" w:hAnsiTheme="majorHAnsi"/>
          <w:b/>
          <w:sz w:val="20"/>
          <w:szCs w:val="20"/>
        </w:rPr>
        <w:tab/>
      </w:r>
      <w:r>
        <w:rPr>
          <w:rFonts w:asciiTheme="majorHAnsi" w:hAnsiTheme="majorHAnsi"/>
          <w:b/>
          <w:sz w:val="20"/>
          <w:szCs w:val="20"/>
        </w:rPr>
        <w:tab/>
        <w:t>James M. Bennett High</w:t>
      </w:r>
      <w:r>
        <w:rPr>
          <w:rFonts w:asciiTheme="majorHAnsi" w:hAnsiTheme="majorHAnsi"/>
          <w:b/>
          <w:sz w:val="20"/>
          <w:szCs w:val="20"/>
        </w:rPr>
        <w:tab/>
      </w:r>
      <w:r>
        <w:rPr>
          <w:rFonts w:asciiTheme="majorHAnsi" w:hAnsiTheme="majorHAnsi"/>
          <w:b/>
          <w:sz w:val="20"/>
          <w:szCs w:val="20"/>
        </w:rPr>
        <w:tab/>
      </w:r>
      <w:r>
        <w:rPr>
          <w:rFonts w:asciiTheme="majorHAnsi" w:hAnsiTheme="majorHAnsi"/>
          <w:b/>
          <w:sz w:val="20"/>
          <w:szCs w:val="20"/>
        </w:rPr>
        <w:tab/>
      </w:r>
      <w:r>
        <w:rPr>
          <w:rFonts w:asciiTheme="majorHAnsi" w:hAnsiTheme="majorHAnsi"/>
          <w:b/>
          <w:sz w:val="20"/>
          <w:szCs w:val="20"/>
        </w:rPr>
        <w:tab/>
      </w:r>
      <w:r w:rsidR="00697ABD" w:rsidRPr="004347C0">
        <w:rPr>
          <w:rFonts w:asciiTheme="majorHAnsi" w:hAnsiTheme="majorHAnsi"/>
          <w:b/>
          <w:sz w:val="20"/>
          <w:szCs w:val="20"/>
        </w:rPr>
        <w:t>epfoutz@wcboe.org</w:t>
      </w:r>
    </w:p>
    <w:p w:rsidR="00697ABD" w:rsidRPr="004347C0" w:rsidRDefault="00697ABD" w:rsidP="00D41536">
      <w:pPr>
        <w:spacing w:after="160"/>
        <w:rPr>
          <w:rFonts w:asciiTheme="majorHAnsi" w:hAnsiTheme="majorHAnsi"/>
          <w:sz w:val="20"/>
          <w:szCs w:val="20"/>
        </w:rPr>
      </w:pPr>
      <w:r w:rsidRPr="004347C0">
        <w:rPr>
          <w:rFonts w:asciiTheme="majorHAnsi" w:hAnsiTheme="majorHAnsi"/>
          <w:b/>
          <w:i/>
          <w:sz w:val="20"/>
          <w:szCs w:val="20"/>
        </w:rPr>
        <w:t xml:space="preserve">Course Description:  </w:t>
      </w:r>
      <w:r w:rsidRPr="004347C0">
        <w:rPr>
          <w:rFonts w:asciiTheme="majorHAnsi" w:hAnsiTheme="majorHAnsi"/>
          <w:sz w:val="20"/>
          <w:szCs w:val="20"/>
        </w:rPr>
        <w:t xml:space="preserve">Students will explore life from the micro scale (cells) to the macro scale (ecosystems) and learn science as a field of study and as a way of thinking.  I will emphasize individual growth as a student and as a person.  Biology is a tested content area, meaning students must pass the Biology HSA exam (given in the month of May) in order to graduate.  I closely follow the curriculum provided by the state of Maryland in order to prepare the students for the </w:t>
      </w:r>
      <w:proofErr w:type="gramStart"/>
      <w:r w:rsidRPr="004347C0">
        <w:rPr>
          <w:rFonts w:asciiTheme="majorHAnsi" w:hAnsiTheme="majorHAnsi"/>
          <w:sz w:val="20"/>
          <w:szCs w:val="20"/>
        </w:rPr>
        <w:t>HSA .</w:t>
      </w:r>
      <w:proofErr w:type="gramEnd"/>
    </w:p>
    <w:p w:rsidR="00697ABD" w:rsidRPr="004347C0" w:rsidRDefault="00697ABD" w:rsidP="00D41536">
      <w:pPr>
        <w:spacing w:after="160"/>
        <w:rPr>
          <w:rFonts w:asciiTheme="majorHAnsi" w:hAnsiTheme="majorHAnsi"/>
          <w:sz w:val="20"/>
          <w:szCs w:val="20"/>
        </w:rPr>
      </w:pPr>
      <w:r w:rsidRPr="004347C0">
        <w:rPr>
          <w:rFonts w:asciiTheme="majorHAnsi" w:hAnsiTheme="majorHAnsi"/>
          <w:b/>
          <w:i/>
          <w:sz w:val="20"/>
          <w:szCs w:val="20"/>
        </w:rPr>
        <w:t>HSA Information:</w:t>
      </w:r>
      <w:r w:rsidRPr="004347C0">
        <w:rPr>
          <w:rFonts w:asciiTheme="majorHAnsi" w:hAnsiTheme="majorHAnsi"/>
          <w:sz w:val="20"/>
          <w:szCs w:val="20"/>
        </w:rPr>
        <w:t xml:space="preserve">  For more information regarding the HSA exam </w:t>
      </w:r>
      <w:r w:rsidR="00BA25F8" w:rsidRPr="004347C0">
        <w:rPr>
          <w:rFonts w:asciiTheme="majorHAnsi" w:hAnsiTheme="majorHAnsi"/>
          <w:sz w:val="20"/>
          <w:szCs w:val="20"/>
        </w:rPr>
        <w:t xml:space="preserve">go to </w:t>
      </w:r>
      <w:hyperlink r:id="rId7" w:history="1">
        <w:r w:rsidR="00C0208C" w:rsidRPr="004347C0">
          <w:rPr>
            <w:rStyle w:val="Hyperlink"/>
            <w:rFonts w:asciiTheme="majorHAnsi" w:hAnsiTheme="majorHAnsi"/>
            <w:sz w:val="20"/>
            <w:szCs w:val="20"/>
          </w:rPr>
          <w:t>http://hsaexam.org/</w:t>
        </w:r>
      </w:hyperlink>
    </w:p>
    <w:p w:rsidR="00C0208C" w:rsidRPr="004347C0" w:rsidRDefault="00C0208C" w:rsidP="00D41536">
      <w:pPr>
        <w:spacing w:after="160"/>
        <w:rPr>
          <w:rFonts w:asciiTheme="majorHAnsi" w:hAnsiTheme="majorHAnsi"/>
          <w:sz w:val="20"/>
          <w:szCs w:val="20"/>
        </w:rPr>
      </w:pPr>
      <w:r w:rsidRPr="004347C0">
        <w:rPr>
          <w:rFonts w:asciiTheme="majorHAnsi" w:hAnsiTheme="majorHAnsi"/>
          <w:b/>
          <w:i/>
          <w:sz w:val="20"/>
          <w:szCs w:val="20"/>
        </w:rPr>
        <w:t xml:space="preserve">Classroom Habits:  </w:t>
      </w:r>
      <w:r w:rsidRPr="004347C0">
        <w:rPr>
          <w:rFonts w:asciiTheme="majorHAnsi" w:hAnsiTheme="majorHAnsi"/>
          <w:sz w:val="20"/>
          <w:szCs w:val="20"/>
        </w:rPr>
        <w:t>Rather than focusing on rules we will work towards instilling seven positive habits throughout the year.  A copy of these habits will be sent home with students.</w:t>
      </w:r>
    </w:p>
    <w:p w:rsidR="00C0208C" w:rsidRPr="004347C0" w:rsidRDefault="00C0208C" w:rsidP="00D41536">
      <w:pPr>
        <w:spacing w:after="160"/>
        <w:rPr>
          <w:rFonts w:asciiTheme="majorHAnsi" w:hAnsiTheme="majorHAnsi"/>
          <w:i/>
          <w:sz w:val="20"/>
          <w:szCs w:val="20"/>
        </w:rPr>
      </w:pPr>
      <w:r w:rsidRPr="004347C0">
        <w:rPr>
          <w:rFonts w:asciiTheme="majorHAnsi" w:hAnsiTheme="majorHAnsi"/>
          <w:b/>
          <w:i/>
          <w:sz w:val="20"/>
          <w:szCs w:val="20"/>
        </w:rPr>
        <w:t xml:space="preserve">Grading Scale:  </w:t>
      </w:r>
      <w:r w:rsidRPr="004347C0">
        <w:rPr>
          <w:rFonts w:asciiTheme="majorHAnsi" w:hAnsiTheme="majorHAnsi"/>
          <w:i/>
          <w:sz w:val="20"/>
          <w:szCs w:val="20"/>
        </w:rPr>
        <w:t xml:space="preserve">100%-90% = A   </w:t>
      </w:r>
      <w:r w:rsidR="00E0404A" w:rsidRPr="004347C0">
        <w:rPr>
          <w:rFonts w:asciiTheme="majorHAnsi" w:hAnsiTheme="majorHAnsi"/>
          <w:i/>
          <w:sz w:val="20"/>
          <w:szCs w:val="20"/>
        </w:rPr>
        <w:t xml:space="preserve">  </w:t>
      </w:r>
      <w:r w:rsidRPr="004347C0">
        <w:rPr>
          <w:rFonts w:asciiTheme="majorHAnsi" w:hAnsiTheme="majorHAnsi"/>
          <w:i/>
          <w:sz w:val="20"/>
          <w:szCs w:val="20"/>
        </w:rPr>
        <w:t xml:space="preserve"> 89%-80% = B   </w:t>
      </w:r>
      <w:r w:rsidR="00E0404A" w:rsidRPr="004347C0">
        <w:rPr>
          <w:rFonts w:asciiTheme="majorHAnsi" w:hAnsiTheme="majorHAnsi"/>
          <w:i/>
          <w:sz w:val="20"/>
          <w:szCs w:val="20"/>
        </w:rPr>
        <w:t xml:space="preserve">  </w:t>
      </w:r>
      <w:r w:rsidRPr="004347C0">
        <w:rPr>
          <w:rFonts w:asciiTheme="majorHAnsi" w:hAnsiTheme="majorHAnsi"/>
          <w:i/>
          <w:sz w:val="20"/>
          <w:szCs w:val="20"/>
        </w:rPr>
        <w:t xml:space="preserve">79%-70% = C   </w:t>
      </w:r>
      <w:r w:rsidR="00E0404A" w:rsidRPr="004347C0">
        <w:rPr>
          <w:rFonts w:asciiTheme="majorHAnsi" w:hAnsiTheme="majorHAnsi"/>
          <w:i/>
          <w:sz w:val="20"/>
          <w:szCs w:val="20"/>
        </w:rPr>
        <w:t xml:space="preserve">  </w:t>
      </w:r>
      <w:r w:rsidRPr="004347C0">
        <w:rPr>
          <w:rFonts w:asciiTheme="majorHAnsi" w:hAnsiTheme="majorHAnsi"/>
          <w:i/>
          <w:sz w:val="20"/>
          <w:szCs w:val="20"/>
        </w:rPr>
        <w:t xml:space="preserve">69%-60% = D </w:t>
      </w:r>
      <w:r w:rsidR="00E0404A" w:rsidRPr="004347C0">
        <w:rPr>
          <w:rFonts w:asciiTheme="majorHAnsi" w:hAnsiTheme="majorHAnsi"/>
          <w:i/>
          <w:sz w:val="20"/>
          <w:szCs w:val="20"/>
        </w:rPr>
        <w:t xml:space="preserve">    </w:t>
      </w:r>
      <w:r w:rsidRPr="004347C0">
        <w:rPr>
          <w:rFonts w:asciiTheme="majorHAnsi" w:hAnsiTheme="majorHAnsi"/>
          <w:i/>
          <w:sz w:val="20"/>
          <w:szCs w:val="20"/>
        </w:rPr>
        <w:t>Below 60% = E</w:t>
      </w:r>
    </w:p>
    <w:p w:rsidR="00C0208C" w:rsidRPr="004347C0" w:rsidRDefault="00C0208C" w:rsidP="00D41536">
      <w:pPr>
        <w:spacing w:after="160"/>
        <w:rPr>
          <w:rFonts w:asciiTheme="majorHAnsi" w:hAnsiTheme="majorHAnsi"/>
          <w:b/>
          <w:sz w:val="20"/>
          <w:szCs w:val="20"/>
        </w:rPr>
      </w:pPr>
      <w:r w:rsidRPr="004347C0">
        <w:rPr>
          <w:rFonts w:asciiTheme="majorHAnsi" w:hAnsiTheme="majorHAnsi"/>
          <w:b/>
          <w:i/>
          <w:sz w:val="20"/>
          <w:szCs w:val="20"/>
        </w:rPr>
        <w:t>Grading Policy:</w:t>
      </w:r>
      <w:r w:rsidRPr="004347C0">
        <w:rPr>
          <w:rFonts w:asciiTheme="majorHAnsi" w:hAnsiTheme="majorHAnsi"/>
          <w:b/>
          <w:sz w:val="20"/>
          <w:szCs w:val="20"/>
        </w:rPr>
        <w:t xml:space="preserve">  </w:t>
      </w:r>
    </w:p>
    <w:p w:rsidR="00D41536" w:rsidRDefault="00C0208C" w:rsidP="00D41536">
      <w:pPr>
        <w:spacing w:after="160"/>
        <w:ind w:firstLine="720"/>
        <w:rPr>
          <w:rFonts w:asciiTheme="majorHAnsi" w:hAnsiTheme="majorHAnsi"/>
          <w:i/>
          <w:sz w:val="20"/>
          <w:szCs w:val="20"/>
        </w:rPr>
      </w:pPr>
      <w:proofErr w:type="gramStart"/>
      <w:r w:rsidRPr="004347C0">
        <w:rPr>
          <w:rFonts w:asciiTheme="majorHAnsi" w:hAnsiTheme="majorHAnsi"/>
          <w:sz w:val="20"/>
          <w:szCs w:val="20"/>
        </w:rPr>
        <w:t>40% Assessments.</w:t>
      </w:r>
      <w:proofErr w:type="gramEnd"/>
      <w:r w:rsidRPr="004347C0">
        <w:rPr>
          <w:rFonts w:asciiTheme="majorHAnsi" w:hAnsiTheme="majorHAnsi"/>
          <w:sz w:val="20"/>
          <w:szCs w:val="20"/>
        </w:rPr>
        <w:t xml:space="preserve">  Assessments include tests, quizzes, and any projects/presentations.  All tests will be announced ahead of time but I reserve the right to give quizzes unannounced</w:t>
      </w:r>
      <w:r w:rsidRPr="004347C0">
        <w:rPr>
          <w:rFonts w:asciiTheme="majorHAnsi" w:hAnsiTheme="majorHAnsi"/>
          <w:i/>
          <w:sz w:val="20"/>
          <w:szCs w:val="20"/>
        </w:rPr>
        <w:t>.</w:t>
      </w:r>
    </w:p>
    <w:p w:rsidR="00C0208C" w:rsidRPr="00D41536" w:rsidRDefault="00C0208C" w:rsidP="00D41536">
      <w:pPr>
        <w:spacing w:after="160"/>
        <w:ind w:firstLine="720"/>
        <w:rPr>
          <w:rFonts w:asciiTheme="majorHAnsi" w:hAnsiTheme="majorHAnsi"/>
          <w:i/>
          <w:sz w:val="20"/>
          <w:szCs w:val="20"/>
        </w:rPr>
      </w:pPr>
      <w:proofErr w:type="gramStart"/>
      <w:r w:rsidRPr="004347C0">
        <w:rPr>
          <w:rFonts w:asciiTheme="majorHAnsi" w:hAnsiTheme="majorHAnsi"/>
          <w:sz w:val="20"/>
          <w:szCs w:val="20"/>
        </w:rPr>
        <w:t>35% Assignments.</w:t>
      </w:r>
      <w:proofErr w:type="gramEnd"/>
      <w:r w:rsidRPr="004347C0">
        <w:rPr>
          <w:rFonts w:asciiTheme="majorHAnsi" w:hAnsiTheme="majorHAnsi"/>
          <w:sz w:val="20"/>
          <w:szCs w:val="20"/>
        </w:rPr>
        <w:t xml:space="preserve">  This category includes classwork and homework.</w:t>
      </w:r>
    </w:p>
    <w:p w:rsidR="00C0208C" w:rsidRPr="004347C0" w:rsidRDefault="00C0208C" w:rsidP="00D41536">
      <w:pPr>
        <w:spacing w:after="160"/>
        <w:ind w:firstLine="720"/>
        <w:rPr>
          <w:rFonts w:asciiTheme="majorHAnsi" w:hAnsiTheme="majorHAnsi"/>
          <w:sz w:val="20"/>
          <w:szCs w:val="20"/>
        </w:rPr>
      </w:pPr>
      <w:proofErr w:type="gramStart"/>
      <w:r w:rsidRPr="004347C0">
        <w:rPr>
          <w:rFonts w:asciiTheme="majorHAnsi" w:hAnsiTheme="majorHAnsi"/>
          <w:sz w:val="20"/>
          <w:szCs w:val="20"/>
        </w:rPr>
        <w:t>25% Participation.</w:t>
      </w:r>
      <w:proofErr w:type="gramEnd"/>
      <w:r w:rsidRPr="004347C0">
        <w:rPr>
          <w:rFonts w:asciiTheme="majorHAnsi" w:hAnsiTheme="majorHAnsi"/>
          <w:sz w:val="20"/>
          <w:szCs w:val="20"/>
        </w:rPr>
        <w:t xml:space="preserve">  The majority of the participation grade comes from completion of the daily objectives/bell work/conclusion assignments.  This will be explained in full detail to students during the first week.</w:t>
      </w:r>
    </w:p>
    <w:p w:rsidR="00C0208C" w:rsidRPr="004347C0" w:rsidRDefault="00C0208C" w:rsidP="00D41536">
      <w:pPr>
        <w:spacing w:after="160"/>
        <w:jc w:val="both"/>
        <w:rPr>
          <w:rFonts w:asciiTheme="majorHAnsi" w:hAnsiTheme="majorHAnsi"/>
          <w:sz w:val="20"/>
          <w:szCs w:val="20"/>
        </w:rPr>
      </w:pPr>
      <w:r w:rsidRPr="004347C0">
        <w:rPr>
          <w:rFonts w:asciiTheme="majorHAnsi" w:hAnsiTheme="majorHAnsi"/>
          <w:b/>
          <w:i/>
          <w:sz w:val="20"/>
          <w:szCs w:val="20"/>
        </w:rPr>
        <w:t xml:space="preserve">Text:  </w:t>
      </w:r>
      <w:r w:rsidRPr="004347C0">
        <w:rPr>
          <w:rFonts w:asciiTheme="majorHAnsi" w:hAnsiTheme="majorHAnsi"/>
          <w:sz w:val="20"/>
          <w:szCs w:val="20"/>
        </w:rPr>
        <w:t xml:space="preserve">McDougal Little. </w:t>
      </w:r>
      <w:proofErr w:type="gramStart"/>
      <w:r w:rsidRPr="004347C0">
        <w:rPr>
          <w:rFonts w:asciiTheme="majorHAnsi" w:hAnsiTheme="majorHAnsi"/>
          <w:sz w:val="20"/>
          <w:szCs w:val="20"/>
        </w:rPr>
        <w:t>(2008) Biology.</w:t>
      </w:r>
      <w:proofErr w:type="gramEnd"/>
      <w:r w:rsidRPr="004347C0">
        <w:rPr>
          <w:rFonts w:asciiTheme="majorHAnsi" w:hAnsiTheme="majorHAnsi"/>
          <w:sz w:val="20"/>
          <w:szCs w:val="20"/>
        </w:rPr>
        <w:t xml:space="preserve"> Houghton Mifflin Company</w:t>
      </w:r>
    </w:p>
    <w:p w:rsidR="00C0208C" w:rsidRPr="004347C0" w:rsidRDefault="00C0208C" w:rsidP="00D41536">
      <w:pPr>
        <w:spacing w:after="160"/>
        <w:jc w:val="both"/>
        <w:rPr>
          <w:rFonts w:asciiTheme="majorHAnsi" w:hAnsiTheme="majorHAnsi"/>
          <w:sz w:val="20"/>
          <w:szCs w:val="20"/>
        </w:rPr>
      </w:pPr>
      <w:r w:rsidRPr="004347C0">
        <w:rPr>
          <w:rFonts w:asciiTheme="majorHAnsi" w:hAnsiTheme="majorHAnsi"/>
          <w:sz w:val="20"/>
          <w:szCs w:val="20"/>
        </w:rPr>
        <w:tab/>
      </w:r>
      <w:r w:rsidRPr="004347C0">
        <w:rPr>
          <w:rFonts w:asciiTheme="majorHAnsi" w:hAnsiTheme="majorHAnsi"/>
          <w:b/>
          <w:i/>
          <w:sz w:val="20"/>
          <w:szCs w:val="20"/>
        </w:rPr>
        <w:t xml:space="preserve">Online Access:  </w:t>
      </w:r>
      <w:r w:rsidRPr="004347C0">
        <w:rPr>
          <w:rFonts w:asciiTheme="majorHAnsi" w:hAnsiTheme="majorHAnsi"/>
          <w:sz w:val="20"/>
          <w:szCs w:val="20"/>
        </w:rPr>
        <w:t xml:space="preserve">All students will be able to access the text online at </w:t>
      </w:r>
      <w:hyperlink r:id="rId8" w:history="1">
        <w:r w:rsidRPr="004347C0">
          <w:rPr>
            <w:rStyle w:val="Hyperlink"/>
            <w:rFonts w:asciiTheme="majorHAnsi" w:hAnsiTheme="majorHAnsi"/>
            <w:sz w:val="20"/>
            <w:szCs w:val="20"/>
          </w:rPr>
          <w:t>http://classzone.com</w:t>
        </w:r>
      </w:hyperlink>
      <w:r w:rsidRPr="004347C0">
        <w:rPr>
          <w:rFonts w:asciiTheme="majorHAnsi" w:hAnsiTheme="majorHAnsi"/>
          <w:sz w:val="20"/>
          <w:szCs w:val="20"/>
        </w:rPr>
        <w:t>.  Students will be required to enter an activation code (found below) while setting up their online account</w:t>
      </w:r>
      <w:r w:rsidRPr="004347C0">
        <w:rPr>
          <w:rFonts w:asciiTheme="majorHAnsi" w:hAnsiTheme="majorHAnsi"/>
          <w:i/>
          <w:sz w:val="20"/>
          <w:szCs w:val="20"/>
        </w:rPr>
        <w:t xml:space="preserve">.  </w:t>
      </w:r>
      <w:r w:rsidR="00E0404A" w:rsidRPr="004347C0">
        <w:rPr>
          <w:rFonts w:asciiTheme="majorHAnsi" w:hAnsiTheme="majorHAnsi"/>
          <w:sz w:val="20"/>
          <w:szCs w:val="20"/>
        </w:rPr>
        <w:t>The online version of the text includes the entire paper text along with many other helpful tools (animations, labs, study aids, etc…)</w:t>
      </w:r>
    </w:p>
    <w:p w:rsidR="00C0208C" w:rsidRPr="004347C0" w:rsidRDefault="00C0208C" w:rsidP="00D41536">
      <w:pPr>
        <w:spacing w:after="160"/>
        <w:jc w:val="both"/>
        <w:rPr>
          <w:rFonts w:asciiTheme="majorHAnsi" w:hAnsiTheme="majorHAnsi"/>
          <w:i/>
          <w:sz w:val="20"/>
          <w:szCs w:val="20"/>
        </w:rPr>
      </w:pPr>
      <w:r w:rsidRPr="004347C0">
        <w:rPr>
          <w:rFonts w:asciiTheme="majorHAnsi" w:hAnsiTheme="majorHAnsi"/>
          <w:i/>
          <w:sz w:val="20"/>
          <w:szCs w:val="20"/>
        </w:rPr>
        <w:tab/>
      </w:r>
      <w:r w:rsidRPr="004347C0">
        <w:rPr>
          <w:rFonts w:asciiTheme="majorHAnsi" w:hAnsiTheme="majorHAnsi"/>
          <w:b/>
          <w:i/>
          <w:sz w:val="20"/>
          <w:szCs w:val="20"/>
        </w:rPr>
        <w:t xml:space="preserve">Activation Code:  </w:t>
      </w:r>
      <w:r w:rsidRPr="004347C0">
        <w:rPr>
          <w:rFonts w:asciiTheme="majorHAnsi" w:hAnsiTheme="majorHAnsi"/>
          <w:sz w:val="20"/>
          <w:szCs w:val="20"/>
        </w:rPr>
        <w:t xml:space="preserve">2641283-10  </w:t>
      </w:r>
      <w:bookmarkStart w:id="0" w:name="_GoBack"/>
      <w:bookmarkEnd w:id="0"/>
    </w:p>
    <w:p w:rsidR="00C0208C" w:rsidRPr="004347C0" w:rsidRDefault="00C0208C" w:rsidP="00D41536">
      <w:pPr>
        <w:spacing w:after="160"/>
        <w:jc w:val="both"/>
        <w:rPr>
          <w:rFonts w:asciiTheme="majorHAnsi" w:hAnsiTheme="majorHAnsi"/>
          <w:sz w:val="20"/>
          <w:szCs w:val="20"/>
        </w:rPr>
      </w:pPr>
      <w:r w:rsidRPr="004347C0">
        <w:rPr>
          <w:rFonts w:asciiTheme="majorHAnsi" w:hAnsiTheme="majorHAnsi"/>
          <w:i/>
          <w:sz w:val="20"/>
          <w:szCs w:val="20"/>
        </w:rPr>
        <w:tab/>
      </w:r>
      <w:r w:rsidRPr="004347C0">
        <w:rPr>
          <w:rFonts w:asciiTheme="majorHAnsi" w:hAnsiTheme="majorHAnsi"/>
          <w:b/>
          <w:i/>
          <w:sz w:val="20"/>
          <w:szCs w:val="20"/>
        </w:rPr>
        <w:t xml:space="preserve">Traditional Text:  </w:t>
      </w:r>
      <w:r w:rsidRPr="004347C0">
        <w:rPr>
          <w:rFonts w:asciiTheme="majorHAnsi" w:hAnsiTheme="majorHAnsi"/>
          <w:sz w:val="20"/>
          <w:szCs w:val="20"/>
        </w:rPr>
        <w:t>Students will also have the option to take home a traditional textbook.  Students will sign out the text in the classroom and can keep this copy at home for the entire year or as long as needed.</w:t>
      </w:r>
    </w:p>
    <w:p w:rsidR="00083B0F" w:rsidRPr="004347C0" w:rsidRDefault="00083B0F" w:rsidP="00D41536">
      <w:pPr>
        <w:spacing w:after="160"/>
        <w:jc w:val="both"/>
        <w:rPr>
          <w:rFonts w:asciiTheme="majorHAnsi" w:hAnsiTheme="majorHAnsi"/>
          <w:sz w:val="20"/>
          <w:szCs w:val="20"/>
        </w:rPr>
      </w:pPr>
      <w:r w:rsidRPr="004347C0">
        <w:rPr>
          <w:rFonts w:asciiTheme="majorHAnsi" w:hAnsiTheme="majorHAnsi"/>
          <w:b/>
          <w:i/>
          <w:sz w:val="20"/>
          <w:szCs w:val="20"/>
        </w:rPr>
        <w:t xml:space="preserve">Notebooks/Organization:  </w:t>
      </w:r>
      <w:r w:rsidR="004347C0" w:rsidRPr="004347C0">
        <w:rPr>
          <w:rFonts w:asciiTheme="majorHAnsi" w:hAnsiTheme="majorHAnsi"/>
          <w:sz w:val="20"/>
          <w:szCs w:val="20"/>
        </w:rPr>
        <w:t>I expect</w:t>
      </w:r>
      <w:r w:rsidRPr="004347C0">
        <w:rPr>
          <w:rFonts w:asciiTheme="majorHAnsi" w:hAnsiTheme="majorHAnsi"/>
          <w:sz w:val="20"/>
          <w:szCs w:val="20"/>
        </w:rPr>
        <w:t xml:space="preserve"> student</w:t>
      </w:r>
      <w:r w:rsidR="004347C0" w:rsidRPr="004347C0">
        <w:rPr>
          <w:rFonts w:asciiTheme="majorHAnsi" w:hAnsiTheme="majorHAnsi"/>
          <w:sz w:val="20"/>
          <w:szCs w:val="20"/>
        </w:rPr>
        <w:t>s</w:t>
      </w:r>
      <w:r w:rsidRPr="004347C0">
        <w:rPr>
          <w:rFonts w:asciiTheme="majorHAnsi" w:hAnsiTheme="majorHAnsi"/>
          <w:sz w:val="20"/>
          <w:szCs w:val="20"/>
        </w:rPr>
        <w:t xml:space="preserve"> to remain organized.  I recommend keeping all returned assignments </w:t>
      </w:r>
      <w:r w:rsidRPr="004347C0">
        <w:rPr>
          <w:rFonts w:asciiTheme="majorHAnsi" w:hAnsiTheme="majorHAnsi"/>
          <w:i/>
          <w:sz w:val="20"/>
          <w:szCs w:val="20"/>
        </w:rPr>
        <w:t>at least</w:t>
      </w:r>
      <w:r w:rsidRPr="004347C0">
        <w:rPr>
          <w:rFonts w:asciiTheme="majorHAnsi" w:hAnsiTheme="majorHAnsi"/>
          <w:sz w:val="20"/>
          <w:szCs w:val="20"/>
        </w:rPr>
        <w:t xml:space="preserve"> until the end of the marking period.  Keep all tests and quizzes until the end of the year.  The two most traditional methods are a spiral notebook and a folder or a 3 ring binder.  Students have the freedom to choose their preferred method of organization.</w:t>
      </w:r>
    </w:p>
    <w:p w:rsidR="00083B0F" w:rsidRPr="004347C0" w:rsidRDefault="00083B0F" w:rsidP="00D41536">
      <w:pPr>
        <w:spacing w:after="160"/>
        <w:jc w:val="both"/>
        <w:rPr>
          <w:rFonts w:asciiTheme="majorHAnsi" w:hAnsiTheme="majorHAnsi"/>
          <w:sz w:val="20"/>
          <w:szCs w:val="20"/>
        </w:rPr>
      </w:pPr>
      <w:r w:rsidRPr="004347C0">
        <w:rPr>
          <w:rFonts w:asciiTheme="majorHAnsi" w:hAnsiTheme="majorHAnsi"/>
          <w:b/>
          <w:i/>
          <w:sz w:val="20"/>
          <w:szCs w:val="20"/>
        </w:rPr>
        <w:t xml:space="preserve">Lateness:  </w:t>
      </w:r>
      <w:r w:rsidRPr="004347C0">
        <w:rPr>
          <w:rFonts w:asciiTheme="majorHAnsi" w:hAnsiTheme="majorHAnsi"/>
          <w:sz w:val="20"/>
          <w:szCs w:val="20"/>
        </w:rPr>
        <w:t>Students are marked late if they are not in their seats by the time the bell rings.  Yes, that means that if you are walking in the door or standing by a friend’s desk when the bell rings you will be marked late.  After the 3</w:t>
      </w:r>
      <w:r w:rsidRPr="004347C0">
        <w:rPr>
          <w:rFonts w:asciiTheme="majorHAnsi" w:hAnsiTheme="majorHAnsi"/>
          <w:sz w:val="20"/>
          <w:szCs w:val="20"/>
          <w:vertAlign w:val="superscript"/>
        </w:rPr>
        <w:t>rd</w:t>
      </w:r>
      <w:r w:rsidRPr="004347C0">
        <w:rPr>
          <w:rFonts w:asciiTheme="majorHAnsi" w:hAnsiTheme="majorHAnsi"/>
          <w:sz w:val="20"/>
          <w:szCs w:val="20"/>
        </w:rPr>
        <w:t xml:space="preserve"> lateness students will be given a lunch detention to make up for time missed.  I will also follow any additional lateness rules set forth in the student handbook.  Referrals will be given if lateness is a chronic problem.</w:t>
      </w:r>
    </w:p>
    <w:p w:rsidR="00083B0F" w:rsidRPr="004347C0" w:rsidRDefault="00083B0F" w:rsidP="00D41536">
      <w:pPr>
        <w:spacing w:after="160"/>
        <w:jc w:val="both"/>
        <w:rPr>
          <w:rFonts w:asciiTheme="majorHAnsi" w:hAnsiTheme="majorHAnsi"/>
          <w:sz w:val="20"/>
          <w:szCs w:val="20"/>
        </w:rPr>
      </w:pPr>
      <w:r w:rsidRPr="004347C0">
        <w:rPr>
          <w:rFonts w:asciiTheme="majorHAnsi" w:hAnsiTheme="majorHAnsi"/>
          <w:b/>
          <w:i/>
          <w:sz w:val="20"/>
          <w:szCs w:val="20"/>
        </w:rPr>
        <w:t xml:space="preserve">Absences:  </w:t>
      </w:r>
      <w:r w:rsidRPr="004347C0">
        <w:rPr>
          <w:rFonts w:asciiTheme="majorHAnsi" w:hAnsiTheme="majorHAnsi"/>
          <w:sz w:val="20"/>
          <w:szCs w:val="20"/>
        </w:rPr>
        <w:t xml:space="preserve">Attendance correlates directly with student success.  Missed work will be provided upon return but material will not be retaught.   </w:t>
      </w:r>
    </w:p>
    <w:p w:rsidR="00083B0F" w:rsidRPr="004347C0" w:rsidRDefault="00083B0F" w:rsidP="00D41536">
      <w:pPr>
        <w:spacing w:after="160"/>
        <w:jc w:val="both"/>
        <w:rPr>
          <w:rFonts w:asciiTheme="majorHAnsi" w:hAnsiTheme="majorHAnsi"/>
          <w:sz w:val="20"/>
          <w:szCs w:val="20"/>
        </w:rPr>
      </w:pPr>
      <w:r w:rsidRPr="004347C0">
        <w:rPr>
          <w:rFonts w:asciiTheme="majorHAnsi" w:hAnsiTheme="majorHAnsi"/>
          <w:b/>
          <w:i/>
          <w:sz w:val="20"/>
          <w:szCs w:val="20"/>
        </w:rPr>
        <w:t xml:space="preserve">Late Work:  </w:t>
      </w:r>
      <w:r w:rsidRPr="004347C0">
        <w:rPr>
          <w:rFonts w:asciiTheme="majorHAnsi" w:hAnsiTheme="majorHAnsi"/>
          <w:sz w:val="20"/>
          <w:szCs w:val="20"/>
        </w:rPr>
        <w:t xml:space="preserve">Late work will be accepted for ½ </w:t>
      </w:r>
      <w:proofErr w:type="gramStart"/>
      <w:r w:rsidRPr="004347C0">
        <w:rPr>
          <w:rFonts w:asciiTheme="majorHAnsi" w:hAnsiTheme="majorHAnsi"/>
          <w:sz w:val="20"/>
          <w:szCs w:val="20"/>
        </w:rPr>
        <w:t>credit</w:t>
      </w:r>
      <w:proofErr w:type="gramEnd"/>
      <w:r w:rsidRPr="004347C0">
        <w:rPr>
          <w:rFonts w:asciiTheme="majorHAnsi" w:hAnsiTheme="majorHAnsi"/>
          <w:sz w:val="20"/>
          <w:szCs w:val="20"/>
        </w:rPr>
        <w:t xml:space="preserve"> up until a cutoff date about one week before the end of a marking term.  I will announce this cutoff date in advance.</w:t>
      </w:r>
    </w:p>
    <w:p w:rsidR="00083B0F" w:rsidRPr="004347C0" w:rsidRDefault="00083B0F" w:rsidP="00D41536">
      <w:pPr>
        <w:spacing w:after="160"/>
        <w:jc w:val="both"/>
        <w:rPr>
          <w:rFonts w:asciiTheme="majorHAnsi" w:hAnsiTheme="majorHAnsi"/>
          <w:sz w:val="20"/>
          <w:szCs w:val="20"/>
        </w:rPr>
      </w:pPr>
      <w:r w:rsidRPr="004347C0">
        <w:rPr>
          <w:rFonts w:asciiTheme="majorHAnsi" w:hAnsiTheme="majorHAnsi"/>
          <w:b/>
          <w:i/>
          <w:sz w:val="20"/>
          <w:szCs w:val="20"/>
        </w:rPr>
        <w:t xml:space="preserve">Academic Integrity:  </w:t>
      </w:r>
      <w:r w:rsidRPr="004347C0">
        <w:rPr>
          <w:rFonts w:asciiTheme="majorHAnsi" w:hAnsiTheme="majorHAnsi"/>
          <w:sz w:val="20"/>
          <w:szCs w:val="20"/>
        </w:rPr>
        <w:t>I will follow all rules/consequences set forth in the student handbook.</w:t>
      </w:r>
    </w:p>
    <w:p w:rsidR="00083B0F" w:rsidRPr="004347C0" w:rsidRDefault="00083B0F" w:rsidP="00D41536">
      <w:pPr>
        <w:spacing w:after="160"/>
        <w:jc w:val="both"/>
        <w:rPr>
          <w:rFonts w:asciiTheme="majorHAnsi" w:hAnsiTheme="majorHAnsi"/>
          <w:sz w:val="20"/>
          <w:szCs w:val="20"/>
        </w:rPr>
      </w:pPr>
      <w:r w:rsidRPr="004347C0">
        <w:rPr>
          <w:rFonts w:asciiTheme="majorHAnsi" w:hAnsiTheme="majorHAnsi"/>
          <w:b/>
          <w:i/>
          <w:sz w:val="20"/>
          <w:szCs w:val="20"/>
        </w:rPr>
        <w:t xml:space="preserve">Multiple Opportunities:  </w:t>
      </w:r>
      <w:r w:rsidRPr="004347C0">
        <w:rPr>
          <w:rFonts w:asciiTheme="majorHAnsi" w:hAnsiTheme="majorHAnsi"/>
          <w:sz w:val="20"/>
          <w:szCs w:val="20"/>
        </w:rPr>
        <w:t>Students will be given ample opportuniti</w:t>
      </w:r>
      <w:r w:rsidR="00E0404A" w:rsidRPr="004347C0">
        <w:rPr>
          <w:rFonts w:asciiTheme="majorHAnsi" w:hAnsiTheme="majorHAnsi"/>
          <w:sz w:val="20"/>
          <w:szCs w:val="20"/>
        </w:rPr>
        <w:t xml:space="preserve">es for success in this </w:t>
      </w:r>
      <w:proofErr w:type="gramStart"/>
      <w:r w:rsidR="00E0404A" w:rsidRPr="004347C0">
        <w:rPr>
          <w:rFonts w:asciiTheme="majorHAnsi" w:hAnsiTheme="majorHAnsi"/>
          <w:sz w:val="20"/>
          <w:szCs w:val="20"/>
        </w:rPr>
        <w:t>class</w:t>
      </w:r>
      <w:r w:rsidRPr="004347C0">
        <w:rPr>
          <w:rFonts w:asciiTheme="majorHAnsi" w:hAnsiTheme="majorHAnsi"/>
          <w:sz w:val="20"/>
          <w:szCs w:val="20"/>
        </w:rPr>
        <w:t>,</w:t>
      </w:r>
      <w:proofErr w:type="gramEnd"/>
      <w:r w:rsidRPr="004347C0">
        <w:rPr>
          <w:rFonts w:asciiTheme="majorHAnsi" w:hAnsiTheme="majorHAnsi"/>
          <w:sz w:val="20"/>
          <w:szCs w:val="20"/>
        </w:rPr>
        <w:t xml:space="preserve"> however, this is not an easy class!  </w:t>
      </w:r>
      <w:r w:rsidR="00E0404A" w:rsidRPr="004347C0">
        <w:rPr>
          <w:rFonts w:asciiTheme="majorHAnsi" w:hAnsiTheme="majorHAnsi"/>
          <w:sz w:val="20"/>
          <w:szCs w:val="20"/>
        </w:rPr>
        <w:t xml:space="preserve">I recommend taking 5 to 10 minutes </w:t>
      </w:r>
      <w:r w:rsidR="00E0404A" w:rsidRPr="004347C0">
        <w:rPr>
          <w:rFonts w:asciiTheme="majorHAnsi" w:hAnsiTheme="majorHAnsi"/>
          <w:i/>
          <w:sz w:val="20"/>
          <w:szCs w:val="20"/>
        </w:rPr>
        <w:t>every night</w:t>
      </w:r>
      <w:r w:rsidR="00E0404A" w:rsidRPr="004347C0">
        <w:rPr>
          <w:rFonts w:asciiTheme="majorHAnsi" w:hAnsiTheme="majorHAnsi"/>
          <w:sz w:val="20"/>
          <w:szCs w:val="20"/>
        </w:rPr>
        <w:t xml:space="preserve"> to review and study notes from that day’s lesson.  Come to class the next day with any questions.  This will be the single most helpful study habit a student can form to help them be successful in high school and college studies.  </w:t>
      </w:r>
    </w:p>
    <w:sectPr w:rsidR="00083B0F" w:rsidRPr="004347C0" w:rsidSect="00697ABD">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5D05" w:rsidRDefault="006A5D05" w:rsidP="00D41536">
      <w:pPr>
        <w:spacing w:after="0" w:line="240" w:lineRule="auto"/>
      </w:pPr>
      <w:r>
        <w:separator/>
      </w:r>
    </w:p>
  </w:endnote>
  <w:endnote w:type="continuationSeparator" w:id="0">
    <w:p w:rsidR="006A5D05" w:rsidRDefault="006A5D05" w:rsidP="00D415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536" w:rsidRPr="00D41536" w:rsidRDefault="00D41536" w:rsidP="00D41536">
    <w:pPr>
      <w:pStyle w:val="Footer"/>
      <w:jc w:val="center"/>
      <w:rPr>
        <w:i/>
        <w:sz w:val="16"/>
        <w:szCs w:val="16"/>
      </w:rPr>
    </w:pPr>
    <w:r w:rsidRPr="00D41536">
      <w:rPr>
        <w:i/>
        <w:sz w:val="16"/>
        <w:szCs w:val="16"/>
      </w:rPr>
      <w:t>Nature gave man two ends—one to sit on and one to think with.  Ever since then man’s success or failure has been dependent on the one he used most.  ~ George Kirkpatrick</w:t>
    </w:r>
  </w:p>
  <w:p w:rsidR="00D41536" w:rsidRDefault="00D415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5D05" w:rsidRDefault="006A5D05" w:rsidP="00D41536">
      <w:pPr>
        <w:spacing w:after="0" w:line="240" w:lineRule="auto"/>
      </w:pPr>
      <w:r>
        <w:separator/>
      </w:r>
    </w:p>
  </w:footnote>
  <w:footnote w:type="continuationSeparator" w:id="0">
    <w:p w:rsidR="006A5D05" w:rsidRDefault="006A5D05" w:rsidP="00D4153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ABD"/>
    <w:rsid w:val="00083B0F"/>
    <w:rsid w:val="004347C0"/>
    <w:rsid w:val="005C3452"/>
    <w:rsid w:val="00697ABD"/>
    <w:rsid w:val="006A5D05"/>
    <w:rsid w:val="00851B28"/>
    <w:rsid w:val="00BA25F8"/>
    <w:rsid w:val="00C0208C"/>
    <w:rsid w:val="00D41536"/>
    <w:rsid w:val="00E040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7ABD"/>
    <w:rPr>
      <w:color w:val="0000FF" w:themeColor="hyperlink"/>
      <w:u w:val="single"/>
    </w:rPr>
  </w:style>
  <w:style w:type="paragraph" w:styleId="Header">
    <w:name w:val="header"/>
    <w:basedOn w:val="Normal"/>
    <w:link w:val="HeaderChar"/>
    <w:uiPriority w:val="99"/>
    <w:unhideWhenUsed/>
    <w:rsid w:val="00D415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1536"/>
  </w:style>
  <w:style w:type="paragraph" w:styleId="Footer">
    <w:name w:val="footer"/>
    <w:basedOn w:val="Normal"/>
    <w:link w:val="FooterChar"/>
    <w:uiPriority w:val="99"/>
    <w:unhideWhenUsed/>
    <w:rsid w:val="00D415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1536"/>
  </w:style>
  <w:style w:type="paragraph" w:styleId="BalloonText">
    <w:name w:val="Balloon Text"/>
    <w:basedOn w:val="Normal"/>
    <w:link w:val="BalloonTextChar"/>
    <w:uiPriority w:val="99"/>
    <w:semiHidden/>
    <w:unhideWhenUsed/>
    <w:rsid w:val="00D415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153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7ABD"/>
    <w:rPr>
      <w:color w:val="0000FF" w:themeColor="hyperlink"/>
      <w:u w:val="single"/>
    </w:rPr>
  </w:style>
  <w:style w:type="paragraph" w:styleId="Header">
    <w:name w:val="header"/>
    <w:basedOn w:val="Normal"/>
    <w:link w:val="HeaderChar"/>
    <w:uiPriority w:val="99"/>
    <w:unhideWhenUsed/>
    <w:rsid w:val="00D415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1536"/>
  </w:style>
  <w:style w:type="paragraph" w:styleId="Footer">
    <w:name w:val="footer"/>
    <w:basedOn w:val="Normal"/>
    <w:link w:val="FooterChar"/>
    <w:uiPriority w:val="99"/>
    <w:unhideWhenUsed/>
    <w:rsid w:val="00D415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1536"/>
  </w:style>
  <w:style w:type="paragraph" w:styleId="BalloonText">
    <w:name w:val="Balloon Text"/>
    <w:basedOn w:val="Normal"/>
    <w:link w:val="BalloonTextChar"/>
    <w:uiPriority w:val="99"/>
    <w:semiHidden/>
    <w:unhideWhenUsed/>
    <w:rsid w:val="00D415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15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lasszone.com" TargetMode="External"/><Relationship Id="rId3" Type="http://schemas.openxmlformats.org/officeDocument/2006/relationships/settings" Target="settings.xml"/><Relationship Id="rId7" Type="http://schemas.openxmlformats.org/officeDocument/2006/relationships/hyperlink" Target="http://hsaexam.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1</Pages>
  <Words>565</Words>
  <Characters>3226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Wicomico County Board of Education</Company>
  <LinksUpToDate>false</LinksUpToDate>
  <CharactersWithSpaces>3784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WCBOE</dc:creator>
  <cp:keywords/>
  <dc:description/>
  <cp:lastModifiedBy>WCBOE</cp:lastModifiedBy>
  <cp:revision>4</cp:revision>
  <dcterms:created xsi:type="dcterms:W3CDTF">2011-08-16T13:48:00Z</dcterms:created>
  <dcterms:modified xsi:type="dcterms:W3CDTF">2011-08-17T14:27:00Z</dcterms:modified>
</cp:coreProperties>
</file>